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6C04B703" wp14:editId="0BEDDCC3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text" w:horzAnchor="margin" w:tblpY="-198"/>
        <w:tblW w:w="10315" w:type="dxa"/>
        <w:shd w:val="clear" w:color="auto" w:fill="E6E6E6"/>
        <w:tblLook w:val="01E0" w:firstRow="1" w:lastRow="1" w:firstColumn="1" w:lastColumn="1" w:noHBand="0" w:noVBand="0"/>
      </w:tblPr>
      <w:tblGrid>
        <w:gridCol w:w="10315"/>
      </w:tblGrid>
      <w:tr w:rsidR="006E3006" w:rsidRPr="006E3006" w:rsidTr="006E3006">
        <w:trPr>
          <w:trHeight w:val="557"/>
        </w:trPr>
        <w:tc>
          <w:tcPr>
            <w:tcW w:w="10315" w:type="dxa"/>
            <w:shd w:val="clear" w:color="auto" w:fill="auto"/>
            <w:vAlign w:val="center"/>
            <w:hideMark/>
          </w:tcPr>
          <w:p w:rsidR="006E3006" w:rsidRPr="006E3006" w:rsidRDefault="006E3006" w:rsidP="006E3006">
            <w:pPr>
              <w:suppressAutoHyphens/>
              <w:spacing w:after="0" w:line="240" w:lineRule="auto"/>
              <w:ind w:left="72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</w:pPr>
            <w:r w:rsidRPr="006E3006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>ОПРОСНЫЙ ЛИСТ ДЛЯ ПОДБОРА ОЧИСТНЫХ СООРУЖЕНИЙ</w:t>
            </w:r>
          </w:p>
          <w:p w:rsidR="006E3006" w:rsidRPr="006E3006" w:rsidRDefault="006E3006" w:rsidP="006E3006">
            <w:pPr>
              <w:suppressAutoHyphens/>
              <w:spacing w:after="0" w:line="240" w:lineRule="auto"/>
              <w:ind w:left="175" w:right="-93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US" w:eastAsia="ar-SA"/>
              </w:rPr>
            </w:pPr>
            <w:r w:rsidRPr="006E3006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>ПОВЕРХНОСТНЫХ (ЛИВНЕВЫХ) СТОЧНЫХ ВОД</w:t>
            </w:r>
          </w:p>
        </w:tc>
      </w:tr>
    </w:tbl>
    <w:tbl>
      <w:tblPr>
        <w:tblW w:w="10746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72"/>
      </w:tblGrid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Название объекта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Проектная организация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Телефон (с кодом)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72"/>
      </w:tblGrid>
      <w:tr w:rsidR="006E3006" w:rsidRPr="006E3006" w:rsidTr="006E3006">
        <w:trPr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87F9C">
              <w:rPr>
                <w:rFonts w:asciiTheme="majorHAnsi" w:hAnsiTheme="majorHAnsi"/>
                <w:b/>
                <w:sz w:val="24"/>
                <w:szCs w:val="24"/>
              </w:rPr>
              <w:t>Площади водосбора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06" w:rsidRPr="006E3006" w:rsidRDefault="006E3006" w:rsidP="006E300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06" w:rsidRPr="006E3006" w:rsidRDefault="006E3006" w:rsidP="006E300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Площадь водосбора общая,</w:t>
            </w:r>
            <w:r w:rsidRPr="006E300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6E3006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Кровля и асфальтобетонные покрытия,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Газоны и озеленение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Брусчатые и щебеночные покрытия,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Гравийные садово-парковые дорожки,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Булыжные мостовые,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 xml:space="preserve">Щебеночные покрытия, не </w:t>
            </w:r>
            <w:proofErr w:type="spellStart"/>
            <w:r w:rsidRPr="006E3006">
              <w:rPr>
                <w:rFonts w:asciiTheme="majorHAnsi" w:hAnsiTheme="majorHAnsi"/>
                <w:sz w:val="24"/>
                <w:szCs w:val="24"/>
              </w:rPr>
              <w:t>обраб</w:t>
            </w:r>
            <w:proofErr w:type="spellEnd"/>
            <w:r w:rsidRPr="006E300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6E3006">
              <w:rPr>
                <w:rFonts w:asciiTheme="majorHAnsi" w:hAnsiTheme="majorHAnsi"/>
                <w:sz w:val="24"/>
                <w:szCs w:val="24"/>
              </w:rPr>
              <w:t>вяж</w:t>
            </w:r>
            <w:proofErr w:type="spellEnd"/>
            <w:r w:rsidRPr="006E3006">
              <w:rPr>
                <w:rFonts w:asciiTheme="majorHAnsi" w:hAnsiTheme="majorHAnsi"/>
                <w:sz w:val="24"/>
                <w:szCs w:val="24"/>
              </w:rPr>
              <w:t>. мат., м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6E3006" w:rsidRPr="006E3006" w:rsidRDefault="006E3006" w:rsidP="006E3006">
      <w:pPr>
        <w:spacing w:before="60" w:after="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987F9C">
        <w:rPr>
          <w:rFonts w:asciiTheme="majorHAnsi" w:hAnsiTheme="majorHAnsi"/>
          <w:b/>
          <w:sz w:val="24"/>
          <w:szCs w:val="24"/>
        </w:rPr>
        <w:t>Технические характеристики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5089"/>
      </w:tblGrid>
      <w:tr w:rsidR="006E3006" w:rsidRPr="006E3006" w:rsidTr="004F450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 xml:space="preserve">Глубина заложения подводящего коллектора, 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4F450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 xml:space="preserve">Диаметр подводящего коллектора, 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4F450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 xml:space="preserve">Протяженность коллектора, 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4F450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 xml:space="preserve">Протяженность лотков, 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E3006" w:rsidRPr="006E3006" w:rsidRDefault="006E3006" w:rsidP="006E3006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6E3006">
        <w:rPr>
          <w:rFonts w:asciiTheme="majorHAnsi" w:hAnsiTheme="majorHAnsi"/>
          <w:b/>
          <w:sz w:val="24"/>
          <w:szCs w:val="24"/>
        </w:rPr>
        <w:t>Концентрация заг</w:t>
      </w:r>
      <w:r w:rsidRPr="00987F9C">
        <w:rPr>
          <w:rFonts w:asciiTheme="majorHAnsi" w:hAnsiTheme="majorHAnsi"/>
          <w:b/>
          <w:sz w:val="24"/>
          <w:szCs w:val="24"/>
        </w:rPr>
        <w:t>рязнений поступающих на очистку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72"/>
      </w:tblGrid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Взвешенные вещества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Нефтепродукты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6E3006" w:rsidRPr="006E3006" w:rsidRDefault="00987F9C" w:rsidP="006E3006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Условия сброса очищенной воды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5314"/>
      </w:tblGrid>
      <w:tr w:rsidR="006E3006" w:rsidRPr="006E3006" w:rsidTr="00987F9C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В сети городской канализации (обязательно указать требования к очищенной воде)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987F9C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В грунт (дренаж)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987F9C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В водоем, классификация водоема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3006" w:rsidRPr="006E3006" w:rsidRDefault="00987F9C" w:rsidP="006E3006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Характеристика ЛОС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72"/>
      </w:tblGrid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Производительность ЛОС л/</w:t>
            </w:r>
            <w:proofErr w:type="gramStart"/>
            <w:r w:rsidRPr="006E3006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3006" w:rsidRPr="006E3006" w:rsidTr="006E3006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3006">
              <w:rPr>
                <w:rFonts w:asciiTheme="majorHAnsi" w:hAnsiTheme="majorHAnsi"/>
                <w:sz w:val="24"/>
                <w:szCs w:val="24"/>
              </w:rPr>
              <w:t>Объем аккумулирующей емкости, м</w:t>
            </w:r>
            <w:r w:rsidRPr="006E3006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006" w:rsidRPr="006E3006" w:rsidRDefault="006E3006" w:rsidP="006E30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3006" w:rsidRPr="006E3006" w:rsidRDefault="006E3006" w:rsidP="006E3006">
      <w:pPr>
        <w:spacing w:before="60" w:after="6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E3006" w:rsidRPr="006E3006" w:rsidRDefault="006E3006" w:rsidP="006E3006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6E3006">
        <w:rPr>
          <w:rFonts w:asciiTheme="majorHAnsi" w:hAnsiTheme="majorHAnsi"/>
          <w:b/>
          <w:sz w:val="24"/>
          <w:szCs w:val="24"/>
        </w:rPr>
        <w:t>Дополнительные требования:</w:t>
      </w:r>
    </w:p>
    <w:p w:rsidR="006E3006" w:rsidRDefault="006E3006" w:rsidP="00987F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E3006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2D4DED">
        <w:rPr>
          <w:rFonts w:asciiTheme="majorHAnsi" w:hAnsiTheme="majorHAnsi"/>
          <w:sz w:val="24"/>
          <w:szCs w:val="24"/>
        </w:rPr>
        <w:t>_________________________________</w:t>
      </w:r>
    </w:p>
    <w:p w:rsidR="004F4506" w:rsidRPr="006E3006" w:rsidRDefault="004F4506" w:rsidP="00987F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F4506" w:rsidRPr="004F4506" w:rsidRDefault="006E3006" w:rsidP="004F4506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6E3006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2D4DED">
        <w:rPr>
          <w:rFonts w:asciiTheme="majorHAnsi" w:hAnsiTheme="majorHAnsi"/>
          <w:sz w:val="24"/>
          <w:szCs w:val="24"/>
        </w:rPr>
        <w:t>_________________________________</w:t>
      </w: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4DED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B0818"/>
    <w:rsid w:val="004C109E"/>
    <w:rsid w:val="004C5A3F"/>
    <w:rsid w:val="004C782D"/>
    <w:rsid w:val="004C7D3A"/>
    <w:rsid w:val="004D2946"/>
    <w:rsid w:val="004F450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3006"/>
    <w:rsid w:val="006E6D44"/>
    <w:rsid w:val="006F47EC"/>
    <w:rsid w:val="0070771D"/>
    <w:rsid w:val="00726ADF"/>
    <w:rsid w:val="007416CC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87F9C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A597-3585-4678-86E9-8CC321A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118</cp:revision>
  <cp:lastPrinted>2017-09-05T09:11:00Z</cp:lastPrinted>
  <dcterms:created xsi:type="dcterms:W3CDTF">2018-09-05T14:49:00Z</dcterms:created>
  <dcterms:modified xsi:type="dcterms:W3CDTF">2019-01-22T10:38:00Z</dcterms:modified>
</cp:coreProperties>
</file>